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43E0F" w:rsidTr="00343E0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343E0F" w:rsidRDefault="00343E0F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</w:p>
        </w:tc>
      </w:tr>
      <w:tr w:rsidR="00343E0F" w:rsidTr="00343E0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8665"/>
            </w:tblGrid>
            <w:tr w:rsidR="00343E0F">
              <w:tc>
                <w:tcPr>
                  <w:tcW w:w="0" w:type="auto"/>
                  <w:tcMar>
                    <w:top w:w="600" w:type="dxa"/>
                    <w:left w:w="0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343E0F" w:rsidRDefault="00343E0F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noProof/>
                      <w:color w:val="333333"/>
                    </w:rPr>
                    <w:drawing>
                      <wp:inline distT="0" distB="0" distL="0" distR="0">
                        <wp:extent cx="431165" cy="431165"/>
                        <wp:effectExtent l="0" t="0" r="6985" b="6985"/>
                        <wp:docPr id="1" name="Рисунок 1" descr="https://mos.ru/api/users/static/mail-templates/letter_reception/chec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os.ru/api/users/static/mail-templates/letter_reception/che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165" cy="431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600" w:type="dxa"/>
                    <w:left w:w="375" w:type="dxa"/>
                    <w:bottom w:w="750" w:type="dxa"/>
                    <w:right w:w="0" w:type="dxa"/>
                  </w:tcMar>
                  <w:vAlign w:val="center"/>
                  <w:hideMark/>
                </w:tcPr>
                <w:p w:rsidR="00343E0F" w:rsidRDefault="00343E0F">
                  <w:pPr>
                    <w:spacing w:line="375" w:lineRule="atLeast"/>
                    <w:rPr>
                      <w:rFonts w:ascii="Arial" w:hAnsi="Arial" w:cs="Arial"/>
                      <w:color w:val="33333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6AB944"/>
                      <w:sz w:val="27"/>
                      <w:szCs w:val="27"/>
                      <w:lang w:eastAsia="en-US"/>
                    </w:rPr>
                    <w:t>Ваше обращение от 03.07.2017 поступило на официальный портал Мэра и Правительства Москвы</w:t>
                  </w:r>
                  <w:r>
                    <w:rPr>
                      <w:rFonts w:ascii="Arial" w:hAnsi="Arial" w:cs="Arial"/>
                      <w:color w:val="333333"/>
                      <w:lang w:eastAsia="en-US"/>
                    </w:rPr>
                    <w:t xml:space="preserve"> </w:t>
                  </w:r>
                </w:p>
              </w:tc>
            </w:tr>
          </w:tbl>
          <w:p w:rsidR="00343E0F" w:rsidRDefault="00343E0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343E0F" w:rsidTr="00343E0F">
        <w:tc>
          <w:tcPr>
            <w:tcW w:w="0" w:type="auto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6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343E0F" w:rsidRDefault="00343E0F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Суть вопроса: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 нарушение требований к размещению материалов публичных слушаний на официальном сайте Окружной комиссии по вопросам градостроительства, землепользования и застройки ЮАО </w:t>
            </w:r>
          </w:p>
        </w:tc>
      </w:tr>
      <w:tr w:rsidR="00343E0F" w:rsidTr="00150314">
        <w:trPr>
          <w:trHeight w:val="5796"/>
        </w:trPr>
        <w:tc>
          <w:tcPr>
            <w:tcW w:w="0" w:type="auto"/>
            <w:tcMar>
              <w:top w:w="300" w:type="dxa"/>
              <w:left w:w="1050" w:type="dxa"/>
              <w:bottom w:w="300" w:type="dxa"/>
              <w:right w:w="1050" w:type="dxa"/>
            </w:tcMar>
            <w:vAlign w:val="center"/>
            <w:hideMark/>
          </w:tcPr>
          <w:p w:rsidR="00343E0F" w:rsidRDefault="00343E0F" w:rsidP="00150314">
            <w:pPr>
              <w:spacing w:line="375" w:lineRule="atLeast"/>
              <w:rPr>
                <w:rFonts w:ascii="Arial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333333"/>
                <w:lang w:eastAsia="en-US"/>
              </w:rPr>
              <w:t>Содержание обращения:</w:t>
            </w:r>
            <w:r w:rsidR="006B4C7C" w:rsidRPr="006B4C7C">
              <w:rPr>
                <w:rFonts w:ascii="Arial" w:hAnsi="Arial" w:cs="Arial"/>
                <w:b/>
                <w:bCs/>
                <w:color w:val="333333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lang w:eastAsia="en-US"/>
              </w:rPr>
              <w:t xml:space="preserve">Уважаемый Сергей Семенович, обращаю ваше внимание на отсутствие документов по результатам публичных слушаний на сайте Окружной комиссии по вопросам градостроительства, землепользования и застройки ЮАО. 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Ранее имела место проблема с размещением материалов по результатам публичных слушаний по вопросу межевания квартала, ограниченного улицами: проезд 475, проезд 3557 (</w:t>
            </w:r>
            <w:proofErr w:type="spellStart"/>
            <w:r>
              <w:rPr>
                <w:rFonts w:ascii="Arial" w:hAnsi="Arial" w:cs="Arial"/>
                <w:color w:val="333333"/>
                <w:lang w:eastAsia="en-US"/>
              </w:rPr>
              <w:t>Канатчиковский</w:t>
            </w:r>
            <w:proofErr w:type="spellEnd"/>
            <w:r>
              <w:rPr>
                <w:rFonts w:ascii="Arial" w:hAnsi="Arial" w:cs="Arial"/>
                <w:color w:val="333333"/>
                <w:lang w:eastAsia="en-US"/>
              </w:rPr>
              <w:t xml:space="preserve"> проезд) - мной было отправлено 2 обращения с просьбой корректно разместить материалы публичных слушаний на официальном сайте комиссии, материалы были размещены только со второго раза. 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 xml:space="preserve">На текущий момент на сайте Окружной комиссии по вопросам градостроительства, землепользования и застройки ЮАО размещен протокол публичных слушаний по проекту Правил землепользования и застройки города Москвы в отношении территорий Центрального, Северного, Северо-Восточного, Восточного, Юго-Восточного, Южного, Юго-Западного, Западного, Северо-Западного, Зеленоградского административных округов города Москвы, однако заключение по результатам публичных слушаний и сами материалы слушаний на сайте отсутствуют или размещены некорректно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lang w:eastAsia="en-US"/>
                </w:rPr>
                <w:t>http://uao.mos.ru/district-commission-on-urban-development-land-use-and-development/materials-of-public-hearings/phc/</w:t>
              </w:r>
            </w:hyperlink>
            <w:r>
              <w:rPr>
                <w:rFonts w:ascii="Arial" w:hAnsi="Arial" w:cs="Arial"/>
                <w:color w:val="333333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</w:r>
            <w:r>
              <w:rPr>
                <w:rFonts w:ascii="Arial" w:hAnsi="Arial" w:cs="Arial"/>
                <w:color w:val="333333"/>
                <w:lang w:eastAsia="en-US"/>
              </w:rPr>
              <w:lastRenderedPageBreak/>
              <w:t>Кроме того 26 августа 2009 года были проведены публичные слушания по вопросам Правил землепользования и застройки города Москвы в отношении донского района (Протокол 12 от 26 августа 2009 года). Материалы указанных публичных слушаний на сайте отсутствуют.</w:t>
            </w:r>
            <w:r>
              <w:rPr>
                <w:rFonts w:ascii="Arial" w:hAnsi="Arial" w:cs="Arial"/>
                <w:color w:val="333333"/>
                <w:lang w:eastAsia="en-US"/>
              </w:rPr>
              <w:br/>
              <w:t>Прошу провести проверку в отношении причин систематических проблем с размещением материалов публичных слушаний в отношении градостроительных документов по 5-му Донскому проезду и уведомить заявителя о результатах проведенной проверки. Также прошу разместить недостающие материалы на официальном сайте Окружной комиссии по вопросам градостроительства, зем</w:t>
            </w:r>
            <w:r w:rsidR="00150314">
              <w:rPr>
                <w:rFonts w:ascii="Arial" w:hAnsi="Arial" w:cs="Arial"/>
                <w:color w:val="333333"/>
                <w:lang w:eastAsia="en-US"/>
              </w:rPr>
              <w:t>лепользования и застройки ЮАО.</w:t>
            </w:r>
            <w:r w:rsidR="00150314">
              <w:rPr>
                <w:rFonts w:ascii="Arial" w:hAnsi="Arial" w:cs="Arial"/>
                <w:color w:val="333333"/>
                <w:lang w:eastAsia="en-US"/>
              </w:rPr>
              <w:br/>
            </w:r>
            <w:bookmarkStart w:id="0" w:name="_GoBack"/>
            <w:bookmarkEnd w:id="0"/>
          </w:p>
        </w:tc>
      </w:tr>
    </w:tbl>
    <w:p w:rsidR="000B4B32" w:rsidRDefault="000B4B32"/>
    <w:sectPr w:rsidR="000B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8C"/>
    <w:rsid w:val="00017A8C"/>
    <w:rsid w:val="000B2104"/>
    <w:rsid w:val="000B4B32"/>
    <w:rsid w:val="00117F00"/>
    <w:rsid w:val="00150314"/>
    <w:rsid w:val="001D2261"/>
    <w:rsid w:val="00343E0F"/>
    <w:rsid w:val="004473CB"/>
    <w:rsid w:val="006B4C7C"/>
    <w:rsid w:val="00704812"/>
    <w:rsid w:val="008C3B04"/>
    <w:rsid w:val="008C4575"/>
    <w:rsid w:val="009468EB"/>
    <w:rsid w:val="00994375"/>
    <w:rsid w:val="00C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CF8F6-BAAA-46A5-8120-ED4E1F65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E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o.mos.ru/district-commission-on-urban-development-land-use-and-development/materials-of-public-hearings/ph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>OJSC "MMC "Norilsk Nickel"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5</cp:revision>
  <dcterms:created xsi:type="dcterms:W3CDTF">2017-07-06T11:15:00Z</dcterms:created>
  <dcterms:modified xsi:type="dcterms:W3CDTF">2018-01-19T21:39:00Z</dcterms:modified>
</cp:coreProperties>
</file>