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8A" w:rsidRPr="00B93F7D" w:rsidRDefault="00B93F7D" w:rsidP="00B93F7D">
      <w:r>
        <w:t>Вы получили это письмо, потому что этот электронный адрес был указан при заполнении формы в Электронной приемной нашего портала.</w:t>
      </w:r>
      <w:r>
        <w:br/>
        <w:t>------------------------------------------</w:t>
      </w:r>
      <w:r>
        <w:br/>
      </w:r>
      <w:r>
        <w:br/>
        <w:t>Номер обращения: 16757</w:t>
      </w:r>
      <w:r>
        <w:br/>
      </w:r>
      <w:r>
        <w:br/>
        <w:t>Дата: 2017-03-11 01:10:05</w:t>
      </w:r>
      <w:r>
        <w:br/>
      </w:r>
      <w:r>
        <w:br/>
        <w:t>------------------------------------------</w:t>
      </w:r>
      <w:r>
        <w:br/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  <w:t>Текст сообщения</w:t>
      </w:r>
      <w:r>
        <w:br/>
        <w:t xml:space="preserve">Настоящим сообщаю, что в рамках постановления Правительства Москвы от 8 февраля 2005 года N 52-ПП О реализации проекта комплексной застройки земельного участка по адресу: 5-й Донской проезд, вл.21 со строительством многофункциональных деловых и </w:t>
      </w:r>
      <w:proofErr w:type="spellStart"/>
      <w:r>
        <w:t>гостинично</w:t>
      </w:r>
      <w:proofErr w:type="spellEnd"/>
      <w:r>
        <w:t xml:space="preserve">-торговых центров с подземной автостоянкой (Южный административный округ города Москвы) начато строительство по указанному адресу. Застройщиком/Инвестором ООО "Комплекс-Строй" размещено объявление о сроках расселения жилых домов адресу: 5-й Донской проезд, д.21 к. 1-14. </w:t>
      </w:r>
      <w:r w:rsidR="00FA72E1">
        <w:t>При этом до настоящего</w:t>
      </w:r>
      <w:bookmarkStart w:id="0" w:name="_GoBack"/>
      <w:bookmarkEnd w:id="0"/>
      <w:r>
        <w:t>  времени собственник жилых помещений получают платежные документы на оплату капитального ремонта домов.</w:t>
      </w:r>
      <w:r>
        <w:br/>
        <w:t>На основании изложенного прошу Вас исключить начисление платы за капитальный ремонт домов расположенных по адресу 5-й Донской проезд, д.21 корпуса 1-14.</w:t>
      </w:r>
      <w:r>
        <w:br/>
        <w:t>Приложение: объявление о сроках расселения на 1-м листе;</w:t>
      </w:r>
      <w:r>
        <w:br/>
      </w:r>
      <w:r>
        <w:br/>
        <w:t>Прикрепить файл</w:t>
      </w:r>
      <w:r>
        <w:br/>
        <w:t>Фотоматериалы.doc</w:t>
      </w:r>
      <w:r>
        <w:br/>
      </w:r>
      <w:r>
        <w:br/>
        <w:t>------------------------------------------</w:t>
      </w:r>
      <w:r>
        <w:br/>
      </w:r>
    </w:p>
    <w:sectPr w:rsidR="0090548A" w:rsidRPr="00B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A9"/>
    <w:rsid w:val="00455BCB"/>
    <w:rsid w:val="00703393"/>
    <w:rsid w:val="008C03A9"/>
    <w:rsid w:val="0090548A"/>
    <w:rsid w:val="00B93F7D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7584-B23D-4FD5-AA22-EC08A8B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5</cp:revision>
  <dcterms:created xsi:type="dcterms:W3CDTF">2017-06-06T20:09:00Z</dcterms:created>
  <dcterms:modified xsi:type="dcterms:W3CDTF">2018-01-20T13:14:00Z</dcterms:modified>
</cp:coreProperties>
</file>