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85" w:rsidRDefault="00A17885" w:rsidP="00DE0156">
      <w:r>
        <w:br/>
      </w:r>
      <w:r>
        <w:br/>
        <w:t>Вы получили это письмо, потому что этот электронный адрес был указан при заполнении формы в Электронной приемной нашего портала.</w:t>
      </w:r>
      <w:r>
        <w:br/>
        <w:t>------------------------------------------</w:t>
      </w:r>
      <w:r>
        <w:br/>
      </w:r>
      <w:r>
        <w:br/>
        <w:t>Номер обращения: 1426</w:t>
      </w:r>
      <w:r>
        <w:br/>
      </w:r>
      <w:r>
        <w:br/>
        <w:t>Дата: 2017-12-25 17:31:43</w:t>
      </w:r>
      <w:r>
        <w:br/>
      </w:r>
      <w:r>
        <w:br/>
        <w:t>------------------------------------------</w:t>
      </w:r>
      <w:r>
        <w:br/>
      </w:r>
      <w:r>
        <w:br/>
        <w:t>Тип обращения</w:t>
      </w:r>
      <w:r>
        <w:br/>
        <w:t>Физическое лицо</w:t>
      </w:r>
      <w:r>
        <w:br/>
      </w:r>
      <w:r>
        <w:br/>
        <w:t>Форма получения ответа:</w:t>
      </w:r>
      <w:r>
        <w:br/>
        <w:t>на электронный адрес</w:t>
      </w:r>
      <w:r>
        <w:br/>
      </w:r>
      <w:r>
        <w:br/>
        <w:t>E-</w:t>
      </w:r>
      <w:proofErr w:type="spellStart"/>
      <w:r>
        <w:t>mail</w:t>
      </w:r>
      <w:proofErr w:type="spellEnd"/>
      <w:r>
        <w:br/>
      </w:r>
      <w:r>
        <w:br/>
      </w:r>
      <w:r>
        <w:br/>
        <w:t>Текст сообщения</w:t>
      </w:r>
      <w:r>
        <w:br/>
        <w:t>Главе управы Донского района</w:t>
      </w:r>
      <w:r>
        <w:br/>
        <w:t>Соколову Д.Н.</w:t>
      </w:r>
      <w:r>
        <w:br/>
        <w:t>Уважаемый Дмитрий Николаевич,</w:t>
      </w:r>
      <w:r>
        <w:br/>
        <w:t>В ответ на Ваше письмо ДО-34-158/7 от 12.12.2017 сообщаю, что сведения в указанном письме не совсем соответствуют действительности.</w:t>
      </w:r>
      <w:r>
        <w:br/>
        <w:t>Так, Вы пишете, что ООО «Строй-комплекс» ведется строгий контроль за подрядными организациями, остановка, разгрузка осуществляется на территории строительной</w:t>
      </w:r>
      <w:r>
        <w:br/>
        <w:t>площадки. Бетонная площадка, оставшаяся после демонтажа офиса продаж</w:t>
      </w:r>
      <w:r>
        <w:br/>
        <w:t>необходима для выполнения работ по прокладке инженерных сетей и</w:t>
      </w:r>
      <w:r>
        <w:br/>
      </w:r>
      <w:proofErr w:type="spellStart"/>
      <w:r>
        <w:t>сооружений.Вот</w:t>
      </w:r>
      <w:proofErr w:type="spellEnd"/>
      <w:r>
        <w:t xml:space="preserve"> только некоторые факты нарушения ПДД за последний месяц. Обращаю внимание на систематическое использование бетонной площадки в качестве парковки для строительной техники и легковых машин:</w:t>
      </w:r>
      <w:r>
        <w:br/>
        <w:t xml:space="preserve">1.      ID обращения в ГИБДД R77M11906312: 21.11.2017 Бетономешалка В289УВ 77 - стоянка на </w:t>
      </w:r>
      <w:proofErr w:type="spellStart"/>
      <w:r>
        <w:t>аварийке</w:t>
      </w:r>
      <w:proofErr w:type="spellEnd"/>
      <w:r>
        <w:t xml:space="preserve"> в ожидании заезда на стройплощадке на повороте, на зебре в зоне действия знака остановка и стоянка запрещена. Водителя за рулем нет.</w:t>
      </w:r>
      <w:r>
        <w:br/>
        <w:t xml:space="preserve">2.      ID обращения в ГИБДД 77-1003709862: 27.11.2017 стоянка строительной машины ЕК7074 7 в зоне действия «Остановка и стоянка запрещена» на площадке, не предназначенной для </w:t>
      </w:r>
      <w:proofErr w:type="gramStart"/>
      <w:r>
        <w:t>стоянки(</w:t>
      </w:r>
      <w:proofErr w:type="gramEnd"/>
      <w:r>
        <w:t xml:space="preserve">вне проезжей части), на въезде на 5-й Донской проезд со стороны </w:t>
      </w:r>
      <w:proofErr w:type="spellStart"/>
      <w:r>
        <w:t>Канатчиковского</w:t>
      </w:r>
      <w:proofErr w:type="spellEnd"/>
      <w:r>
        <w:t xml:space="preserve"> проезда. Водитель сказал, что на стройплощадке очередь на въезд, встать в месте, не предназначенном для парковки ему сказал представитель застройщика.</w:t>
      </w:r>
      <w:r>
        <w:br/>
        <w:t xml:space="preserve">3.      ID обращения в ГИБДД R77M11906409: 09.12.2017 Стоянка строительной машины с номером ВВ4593 35 в зоне действия «Остановка и стоянка запрещена» на площадке, не предназначенной для стоянки (вне проезжей части), на въезде на 5-й Донской проезд со стороны </w:t>
      </w:r>
      <w:proofErr w:type="spellStart"/>
      <w:r>
        <w:t>Канатчиковского</w:t>
      </w:r>
      <w:proofErr w:type="spellEnd"/>
      <w:r>
        <w:t xml:space="preserve"> проезда с занятием пешеходного перехода «зебра».</w:t>
      </w:r>
      <w:r>
        <w:br/>
        <w:t xml:space="preserve">4.      ID обращения в ГИБДД R77M11906494: 14.12.2017 Стоянка строительной машины Н174УА 77 в зоне действия «Остановка и стоянка запрещена» на въезде на 5-й Донской проезд со стороны </w:t>
      </w:r>
      <w:proofErr w:type="spellStart"/>
      <w:r>
        <w:t>Канатчиковского</w:t>
      </w:r>
      <w:proofErr w:type="spellEnd"/>
      <w:r>
        <w:t xml:space="preserve"> проезда, водитель за рулем отсутствует</w:t>
      </w:r>
      <w:r>
        <w:br/>
        <w:t xml:space="preserve">5.      ID обращения в ГИБДД R77M11906591: 14.12.2017 Стоянка строительной машины КАМАЗ </w:t>
      </w:r>
      <w:r>
        <w:lastRenderedPageBreak/>
        <w:t>А893УМ 197 в зоне действия знака «Остановка и стоянка запрещена» с закрытием аварийного выезда с территории БЦ «</w:t>
      </w:r>
      <w:proofErr w:type="spellStart"/>
      <w:r>
        <w:t>Серпуховский</w:t>
      </w:r>
      <w:proofErr w:type="spellEnd"/>
      <w:r>
        <w:t xml:space="preserve"> двор» Вавилова 5к3. Водитель в грубой форме требовал перестать снимать его транспорт на видео.</w:t>
      </w:r>
      <w:r>
        <w:br/>
        <w:t xml:space="preserve">6.      ID обращения в ГИБДД R77M11906720: 17.12.2017 стоянка легкового автомобиля К769ХО 177 в зоне действия «Остановка и стоянка запрещена» на площадке, не предназначенной для стоянки (вне проезжей части), на въезде на 5-й Донской проезд со стороны </w:t>
      </w:r>
      <w:proofErr w:type="spellStart"/>
      <w:r>
        <w:t>Канатчиковского</w:t>
      </w:r>
      <w:proofErr w:type="spellEnd"/>
      <w:r>
        <w:t xml:space="preserve"> проезда.</w:t>
      </w:r>
      <w:r>
        <w:br/>
        <w:t xml:space="preserve">7.      ID обращения в ГИБДД R77M11906812: 21.12.2017 Стоянка бетономешалок У211КЕ 777 и В162КУ 777 в зоне действия «Остановка и стоянка запрещена» на площадке, не предназначенной для стоянки (вне проезжей части), на въезде на 5-й Донской проезд со стороны </w:t>
      </w:r>
      <w:proofErr w:type="spellStart"/>
      <w:r>
        <w:t>Канатчиковского</w:t>
      </w:r>
      <w:proofErr w:type="spellEnd"/>
      <w:r>
        <w:t xml:space="preserve"> проезда в ожидании въезда на стройплощадку.</w:t>
      </w:r>
      <w:r>
        <w:br/>
        <w:t xml:space="preserve">8.      ID обращения в ГИБДД R77M11906865: 24.12.2017 Стоянка строительной машины с номером Е928КЕ 50 в зоне действия знака «остановка и стоянка запрещена» на въезде на 5-й Донской проезд со стороны </w:t>
      </w:r>
      <w:proofErr w:type="spellStart"/>
      <w:r>
        <w:t>Канатчиковского</w:t>
      </w:r>
      <w:proofErr w:type="spellEnd"/>
      <w:r>
        <w:t xml:space="preserve"> проезда.</w:t>
      </w:r>
      <w:r>
        <w:br/>
        <w:t xml:space="preserve">Далее вы пишете, что на все выполняемые работы имеются Ордера на право производства работ, работы производятся в соответствии с выданными Ордерами. Однако 06.12.2017 сотрудниками </w:t>
      </w:r>
      <w:proofErr w:type="spellStart"/>
      <w:r>
        <w:t>Мосстроя</w:t>
      </w:r>
      <w:proofErr w:type="spellEnd"/>
      <w:r>
        <w:t xml:space="preserve"> установлено временное ограждение на территории Вавилова 5к3 в отсутствии действующего ордера ОАТИ.</w:t>
      </w:r>
      <w:r>
        <w:br/>
        <w:t>Далее вы пишете, что незаконное захламление территории подрядными организациями устранено, однако тут вопрос не в устранении нарушения а в том, каким образом, при наличии согласованного плана организации строительства, захламление территории в принципе было возможно, то же касается переноса ограждения стройплощадки и установки искусственной неровности.</w:t>
      </w:r>
      <w:r>
        <w:br/>
        <w:t>В свете перечисленных убедительно фактов прошу Вас предоставить копии плана организации дорожного движения на время ведения строительства и план организации строительства ЖК на территории 5-го Донского проезда.</w:t>
      </w:r>
      <w:r>
        <w:br/>
      </w:r>
      <w:r>
        <w:br/>
        <w:t>С уважением,</w:t>
      </w:r>
      <w:r>
        <w:br/>
      </w:r>
      <w:bookmarkStart w:id="0" w:name="_GoBack"/>
      <w:bookmarkEnd w:id="0"/>
      <w:r>
        <w:t>Прикрепить файл</w:t>
      </w:r>
      <w:r>
        <w:br/>
        <w:t>Нарушение ПДД.docx</w:t>
      </w:r>
      <w:r>
        <w:br/>
        <w:t>DSC_1244.jpg</w:t>
      </w:r>
      <w:r>
        <w:br/>
      </w:r>
      <w:r>
        <w:br/>
      </w:r>
    </w:p>
    <w:p w:rsidR="00DE0156" w:rsidRDefault="00DE0156" w:rsidP="00DE0156"/>
    <w:p w:rsidR="00DE0156" w:rsidRPr="00DE0156" w:rsidRDefault="00DE0156" w:rsidP="00DE0156">
      <w:pPr>
        <w:rPr>
          <w:b/>
          <w:bCs/>
        </w:rPr>
      </w:pPr>
    </w:p>
    <w:p w:rsidR="00DE0156" w:rsidRPr="00DE0156" w:rsidRDefault="00DE0156" w:rsidP="00DE0156"/>
    <w:sectPr w:rsidR="00DE0156" w:rsidRPr="00DE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47C13"/>
    <w:multiLevelType w:val="hybridMultilevel"/>
    <w:tmpl w:val="5934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6"/>
    <w:rsid w:val="00017168"/>
    <w:rsid w:val="0003029F"/>
    <w:rsid w:val="00082F6C"/>
    <w:rsid w:val="00083565"/>
    <w:rsid w:val="00091556"/>
    <w:rsid w:val="00093A9C"/>
    <w:rsid w:val="000A6E8A"/>
    <w:rsid w:val="000B2104"/>
    <w:rsid w:val="000B4B32"/>
    <w:rsid w:val="000D4669"/>
    <w:rsid w:val="0010701D"/>
    <w:rsid w:val="00117F00"/>
    <w:rsid w:val="00124E71"/>
    <w:rsid w:val="00131838"/>
    <w:rsid w:val="00156695"/>
    <w:rsid w:val="001958B3"/>
    <w:rsid w:val="001A3343"/>
    <w:rsid w:val="001C4311"/>
    <w:rsid w:val="001D2261"/>
    <w:rsid w:val="001D456F"/>
    <w:rsid w:val="001F2C5F"/>
    <w:rsid w:val="00200BF3"/>
    <w:rsid w:val="0022331D"/>
    <w:rsid w:val="002345AF"/>
    <w:rsid w:val="002670FF"/>
    <w:rsid w:val="00273AF1"/>
    <w:rsid w:val="00286755"/>
    <w:rsid w:val="00292631"/>
    <w:rsid w:val="002949C5"/>
    <w:rsid w:val="00297A54"/>
    <w:rsid w:val="002B3F69"/>
    <w:rsid w:val="002C2AFB"/>
    <w:rsid w:val="002E6934"/>
    <w:rsid w:val="003001C2"/>
    <w:rsid w:val="003027ED"/>
    <w:rsid w:val="00302C07"/>
    <w:rsid w:val="0030349A"/>
    <w:rsid w:val="00306B83"/>
    <w:rsid w:val="00383F4C"/>
    <w:rsid w:val="00391355"/>
    <w:rsid w:val="003A2403"/>
    <w:rsid w:val="003D6B7E"/>
    <w:rsid w:val="003E3B73"/>
    <w:rsid w:val="003E5CFF"/>
    <w:rsid w:val="004062CA"/>
    <w:rsid w:val="00423B39"/>
    <w:rsid w:val="00427254"/>
    <w:rsid w:val="0044465A"/>
    <w:rsid w:val="004473CB"/>
    <w:rsid w:val="00461A78"/>
    <w:rsid w:val="00461F7F"/>
    <w:rsid w:val="004646B8"/>
    <w:rsid w:val="004836EF"/>
    <w:rsid w:val="004C325A"/>
    <w:rsid w:val="005069A3"/>
    <w:rsid w:val="00512A54"/>
    <w:rsid w:val="00520115"/>
    <w:rsid w:val="00544FC5"/>
    <w:rsid w:val="00546A70"/>
    <w:rsid w:val="00562B69"/>
    <w:rsid w:val="00563314"/>
    <w:rsid w:val="00564FF2"/>
    <w:rsid w:val="005867FB"/>
    <w:rsid w:val="00586EA5"/>
    <w:rsid w:val="005922AB"/>
    <w:rsid w:val="0059413B"/>
    <w:rsid w:val="005E29A5"/>
    <w:rsid w:val="006106EC"/>
    <w:rsid w:val="006347D3"/>
    <w:rsid w:val="00637081"/>
    <w:rsid w:val="0066357A"/>
    <w:rsid w:val="0068687C"/>
    <w:rsid w:val="00687581"/>
    <w:rsid w:val="00693D1B"/>
    <w:rsid w:val="006B3943"/>
    <w:rsid w:val="006B5251"/>
    <w:rsid w:val="006B6AAA"/>
    <w:rsid w:val="006D3A62"/>
    <w:rsid w:val="006D65C4"/>
    <w:rsid w:val="006E322C"/>
    <w:rsid w:val="00704812"/>
    <w:rsid w:val="00721F1B"/>
    <w:rsid w:val="007609AE"/>
    <w:rsid w:val="00764521"/>
    <w:rsid w:val="00774538"/>
    <w:rsid w:val="007A46D4"/>
    <w:rsid w:val="007C085A"/>
    <w:rsid w:val="007C278A"/>
    <w:rsid w:val="007F09CC"/>
    <w:rsid w:val="0080502D"/>
    <w:rsid w:val="00806996"/>
    <w:rsid w:val="00806ADB"/>
    <w:rsid w:val="008073D8"/>
    <w:rsid w:val="00832F14"/>
    <w:rsid w:val="008361B0"/>
    <w:rsid w:val="0084044F"/>
    <w:rsid w:val="00852818"/>
    <w:rsid w:val="00863FA2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2675"/>
    <w:rsid w:val="009355C5"/>
    <w:rsid w:val="00937501"/>
    <w:rsid w:val="009448DB"/>
    <w:rsid w:val="009468EB"/>
    <w:rsid w:val="00947A8B"/>
    <w:rsid w:val="0097449B"/>
    <w:rsid w:val="00975B74"/>
    <w:rsid w:val="009768C7"/>
    <w:rsid w:val="00994375"/>
    <w:rsid w:val="009A046A"/>
    <w:rsid w:val="009B4C74"/>
    <w:rsid w:val="00A01590"/>
    <w:rsid w:val="00A15C93"/>
    <w:rsid w:val="00A17885"/>
    <w:rsid w:val="00A22EE9"/>
    <w:rsid w:val="00A57BE7"/>
    <w:rsid w:val="00A62163"/>
    <w:rsid w:val="00AB325B"/>
    <w:rsid w:val="00B07C47"/>
    <w:rsid w:val="00B12396"/>
    <w:rsid w:val="00B13A30"/>
    <w:rsid w:val="00B20AFD"/>
    <w:rsid w:val="00B30314"/>
    <w:rsid w:val="00B31FB6"/>
    <w:rsid w:val="00B460C3"/>
    <w:rsid w:val="00B606B1"/>
    <w:rsid w:val="00B71F59"/>
    <w:rsid w:val="00B7504A"/>
    <w:rsid w:val="00C05864"/>
    <w:rsid w:val="00C52646"/>
    <w:rsid w:val="00C70D51"/>
    <w:rsid w:val="00C9337D"/>
    <w:rsid w:val="00C93A55"/>
    <w:rsid w:val="00CA0A62"/>
    <w:rsid w:val="00CB6043"/>
    <w:rsid w:val="00CB6631"/>
    <w:rsid w:val="00CC7B1F"/>
    <w:rsid w:val="00CD015F"/>
    <w:rsid w:val="00CD6088"/>
    <w:rsid w:val="00CF2BEE"/>
    <w:rsid w:val="00D0564A"/>
    <w:rsid w:val="00D06561"/>
    <w:rsid w:val="00D40783"/>
    <w:rsid w:val="00D65AB0"/>
    <w:rsid w:val="00DE0156"/>
    <w:rsid w:val="00DF3B93"/>
    <w:rsid w:val="00E11763"/>
    <w:rsid w:val="00E23F71"/>
    <w:rsid w:val="00E528C4"/>
    <w:rsid w:val="00E7087B"/>
    <w:rsid w:val="00E75B01"/>
    <w:rsid w:val="00E7676A"/>
    <w:rsid w:val="00E95A74"/>
    <w:rsid w:val="00EA4CA3"/>
    <w:rsid w:val="00EA7D9E"/>
    <w:rsid w:val="00EC53E8"/>
    <w:rsid w:val="00EE52A4"/>
    <w:rsid w:val="00EF43BD"/>
    <w:rsid w:val="00EF4A8B"/>
    <w:rsid w:val="00F14FBE"/>
    <w:rsid w:val="00F150C7"/>
    <w:rsid w:val="00F469D5"/>
    <w:rsid w:val="00F47E7C"/>
    <w:rsid w:val="00F574AC"/>
    <w:rsid w:val="00F77A40"/>
    <w:rsid w:val="00F85622"/>
    <w:rsid w:val="00FA4436"/>
    <w:rsid w:val="00FA48E4"/>
    <w:rsid w:val="00FB2488"/>
    <w:rsid w:val="00FB43B7"/>
    <w:rsid w:val="00FC1F2A"/>
    <w:rsid w:val="00FD7955"/>
    <w:rsid w:val="00FF57FD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6C0C-2303-4105-A96C-67AA660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7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2</cp:revision>
  <dcterms:created xsi:type="dcterms:W3CDTF">2017-12-25T14:11:00Z</dcterms:created>
  <dcterms:modified xsi:type="dcterms:W3CDTF">2018-01-20T08:41:00Z</dcterms:modified>
</cp:coreProperties>
</file>